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95" w:rsidRPr="00610ED4" w:rsidRDefault="00037A95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bookmarkStart w:id="0" w:name="_GoBack"/>
      <w:bookmarkEnd w:id="0"/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содержани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</w:t>
      </w: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зон отдыха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по состоянию на </w:t>
      </w:r>
      <w:r w:rsidR="000366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2</w:t>
      </w:r>
      <w:r w:rsidR="00EF48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7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.0</w:t>
      </w:r>
      <w:r w:rsidR="005E17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6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.202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3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г.</w:t>
      </w:r>
    </w:p>
    <w:p w:rsidR="00D832C1" w:rsidRDefault="00440233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Любанский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районный центр гигиены и эпидемиологии» информирует, что в</w:t>
      </w:r>
      <w:r w:rsidR="00100CB4" w:rsidRPr="00610ED4">
        <w:rPr>
          <w:rFonts w:ascii="Times New Roman" w:hAnsi="Times New Roman"/>
          <w:sz w:val="30"/>
          <w:szCs w:val="30"/>
          <w:lang w:val="ru-RU"/>
        </w:rPr>
        <w:t xml:space="preserve"> соответствии с р</w:t>
      </w:r>
      <w:r w:rsidR="00201876" w:rsidRPr="00610ED4">
        <w:rPr>
          <w:rFonts w:ascii="Times New Roman" w:hAnsi="Times New Roman"/>
          <w:sz w:val="30"/>
          <w:szCs w:val="30"/>
        </w:rPr>
        <w:t xml:space="preserve">ешением Любанского РИК от </w:t>
      </w:r>
      <w:r>
        <w:rPr>
          <w:rFonts w:ascii="Times New Roman" w:hAnsi="Times New Roman"/>
          <w:sz w:val="30"/>
          <w:szCs w:val="30"/>
          <w:lang w:val="ru-RU"/>
        </w:rPr>
        <w:t>16.05</w:t>
      </w:r>
      <w:r w:rsidR="00EC1F83">
        <w:rPr>
          <w:rFonts w:ascii="Times New Roman" w:hAnsi="Times New Roman"/>
          <w:sz w:val="30"/>
          <w:szCs w:val="30"/>
          <w:lang w:val="ru-RU"/>
        </w:rPr>
        <w:t>.202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="00201876" w:rsidRPr="00610ED4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  <w:lang w:val="ru-RU"/>
        </w:rPr>
        <w:t>936</w:t>
      </w:r>
      <w:r w:rsidR="00201876" w:rsidRPr="00610ED4">
        <w:rPr>
          <w:rFonts w:ascii="Times New Roman" w:hAnsi="Times New Roman"/>
          <w:sz w:val="30"/>
          <w:szCs w:val="30"/>
        </w:rPr>
        <w:t xml:space="preserve"> </w:t>
      </w:r>
      <w:r w:rsidR="00610ED4" w:rsidRPr="00610ED4">
        <w:rPr>
          <w:rFonts w:ascii="Times New Roman" w:hAnsi="Times New Roman"/>
          <w:sz w:val="30"/>
          <w:szCs w:val="30"/>
        </w:rPr>
        <w:t>«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О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разрешении работы пляжей на территории </w:t>
      </w:r>
      <w:proofErr w:type="spellStart"/>
      <w:r w:rsidR="00201876" w:rsidRPr="00610ED4">
        <w:rPr>
          <w:rFonts w:ascii="Times New Roman" w:hAnsi="Times New Roman"/>
          <w:sz w:val="30"/>
          <w:szCs w:val="30"/>
          <w:lang w:val="ru-RU"/>
        </w:rPr>
        <w:t>Любанского</w:t>
      </w:r>
      <w:proofErr w:type="spellEnd"/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района в период купального сезона 202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года» на территории района</w:t>
      </w:r>
      <w:r w:rsidR="00917B4F">
        <w:rPr>
          <w:rFonts w:ascii="Times New Roman" w:hAnsi="Times New Roman"/>
          <w:sz w:val="30"/>
          <w:szCs w:val="30"/>
          <w:lang w:val="ru-RU"/>
        </w:rPr>
        <w:t xml:space="preserve"> с 17 мая 2023 года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17B4F">
        <w:rPr>
          <w:rFonts w:ascii="Times New Roman" w:hAnsi="Times New Roman"/>
          <w:sz w:val="30"/>
          <w:szCs w:val="30"/>
          <w:lang w:val="ru-RU"/>
        </w:rPr>
        <w:t>в период купального сезона</w:t>
      </w:r>
      <w:r w:rsidR="00917B4F" w:rsidRPr="00917B4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17B4F" w:rsidRPr="00610ED4">
        <w:rPr>
          <w:rFonts w:ascii="Times New Roman" w:hAnsi="Times New Roman"/>
          <w:sz w:val="30"/>
          <w:szCs w:val="30"/>
          <w:lang w:val="ru-RU"/>
        </w:rPr>
        <w:t>разрешена работа 4 пляжей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: на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448B5" w:rsidRPr="00610ED4">
        <w:rPr>
          <w:rFonts w:ascii="Times New Roman" w:hAnsi="Times New Roman"/>
          <w:sz w:val="30"/>
          <w:szCs w:val="30"/>
        </w:rPr>
        <w:t>зон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917B4F">
        <w:rPr>
          <w:rFonts w:ascii="Times New Roman" w:hAnsi="Times New Roman"/>
          <w:sz w:val="30"/>
          <w:szCs w:val="30"/>
          <w:lang w:val="ru-RU"/>
        </w:rPr>
        <w:t>близи</w:t>
      </w:r>
      <w:r w:rsidR="00100CB4" w:rsidRPr="00610ED4">
        <w:rPr>
          <w:rFonts w:ascii="Times New Roman" w:hAnsi="Times New Roman"/>
          <w:sz w:val="30"/>
          <w:szCs w:val="30"/>
        </w:rPr>
        <w:t xml:space="preserve"> Любанского водохранилища;</w:t>
      </w:r>
      <w:r w:rsidR="000448B5" w:rsidRPr="00610ED4">
        <w:rPr>
          <w:rFonts w:ascii="Times New Roman" w:hAnsi="Times New Roman"/>
          <w:sz w:val="30"/>
          <w:szCs w:val="30"/>
        </w:rPr>
        <w:t xml:space="preserve"> пляж г.Любань; 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на </w:t>
      </w:r>
      <w:r w:rsidR="000448B5" w:rsidRPr="00610ED4">
        <w:rPr>
          <w:rFonts w:ascii="Times New Roman" w:hAnsi="Times New Roman"/>
          <w:sz w:val="30"/>
          <w:szCs w:val="30"/>
        </w:rPr>
        <w:t>баз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«Бобровая хатка» ЧТУП «Сливец и К»; парк семейного отдыха «Лапландия» и.п.Лапанович А.И.</w:t>
      </w:r>
    </w:p>
    <w:p w:rsidR="00317232" w:rsidRDefault="00317232" w:rsidP="00317232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С начало купального сезона проведено </w:t>
      </w:r>
      <w:r>
        <w:rPr>
          <w:rFonts w:ascii="Times New Roman" w:hAnsi="Times New Roman" w:cs="Times New Roman"/>
          <w:sz w:val="30"/>
          <w:szCs w:val="30"/>
          <w:lang w:val="ru-RU"/>
        </w:rPr>
        <w:t>12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обследовани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пляжей зон рекреации, утвержденных решениями органов исполнительной власти. </w:t>
      </w:r>
      <w:r w:rsidRPr="00BF63A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2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зон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ах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отдыха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были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выявлены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нарушения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в содержании территорий: несвоевременная очистка контейнеров ТКО, урн от мусора, уборка от разбросанного мусора. </w:t>
      </w:r>
      <w:r w:rsidRPr="00BF63AA">
        <w:rPr>
          <w:rFonts w:ascii="Times New Roman" w:hAnsi="Times New Roman"/>
          <w:sz w:val="30"/>
          <w:szCs w:val="30"/>
        </w:rPr>
        <w:t>Руководител</w:t>
      </w:r>
      <w:r>
        <w:rPr>
          <w:rFonts w:ascii="Times New Roman" w:hAnsi="Times New Roman"/>
          <w:sz w:val="30"/>
          <w:szCs w:val="30"/>
          <w:lang w:val="ru-RU"/>
        </w:rPr>
        <w:t>ям</w:t>
      </w:r>
      <w:r w:rsidRPr="00BF63AA">
        <w:rPr>
          <w:rFonts w:ascii="Times New Roman" w:hAnsi="Times New Roman"/>
          <w:sz w:val="30"/>
          <w:szCs w:val="30"/>
        </w:rPr>
        <w:t xml:space="preserve"> закреплен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ных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  <w:lang w:val="ru-RU"/>
        </w:rPr>
        <w:t>й</w:t>
      </w:r>
      <w:r w:rsidRPr="00BF63AA">
        <w:rPr>
          <w:rFonts w:ascii="Times New Roman" w:hAnsi="Times New Roman"/>
          <w:sz w:val="30"/>
          <w:szCs w:val="30"/>
        </w:rPr>
        <w:t xml:space="preserve"> направлен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BF63AA">
        <w:rPr>
          <w:rFonts w:ascii="Times New Roman" w:hAnsi="Times New Roman"/>
          <w:sz w:val="30"/>
          <w:szCs w:val="30"/>
        </w:rPr>
        <w:t xml:space="preserve"> информационн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ы</w:t>
      </w:r>
      <w:r>
        <w:rPr>
          <w:rFonts w:ascii="Times New Roman" w:hAnsi="Times New Roman"/>
          <w:sz w:val="30"/>
          <w:szCs w:val="30"/>
          <w:lang w:val="ru-RU"/>
        </w:rPr>
        <w:t>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(рекомендательны</w:t>
      </w:r>
      <w:r>
        <w:rPr>
          <w:rFonts w:ascii="Times New Roman" w:hAnsi="Times New Roman"/>
          <w:sz w:val="30"/>
          <w:szCs w:val="30"/>
          <w:lang w:val="ru-RU"/>
        </w:rPr>
        <w:t>е</w:t>
      </w:r>
      <w:r>
        <w:rPr>
          <w:rFonts w:ascii="Times New Roman" w:hAnsi="Times New Roman"/>
          <w:sz w:val="30"/>
          <w:szCs w:val="30"/>
          <w:lang w:val="ru-RU"/>
        </w:rPr>
        <w:t>)</w:t>
      </w:r>
      <w:r w:rsidRPr="00BF63AA">
        <w:rPr>
          <w:rFonts w:ascii="Times New Roman" w:hAnsi="Times New Roman"/>
          <w:sz w:val="30"/>
          <w:szCs w:val="30"/>
        </w:rPr>
        <w:t xml:space="preserve"> пис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ьма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об устранении имеющихся нарушений.</w:t>
      </w:r>
    </w:p>
    <w:p w:rsidR="00317232" w:rsidRDefault="00F94F97" w:rsidP="00F94F97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/>
        </w:rPr>
        <w:drawing>
          <wp:inline distT="0" distB="0" distL="0" distR="0">
            <wp:extent cx="4691380" cy="3516652"/>
            <wp:effectExtent l="0" t="0" r="0" b="7620"/>
            <wp:docPr id="1" name="Рисунок 1" descr="C:\Users\User\Desktop\27.06.2023 Зоны отдыха\DSC0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.06.2023 Зоны отдыха\DSC04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78" cy="3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97" w:rsidRDefault="00F94F97" w:rsidP="00F94F97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/>
        </w:rPr>
        <w:lastRenderedPageBreak/>
        <w:drawing>
          <wp:inline distT="0" distB="0" distL="0" distR="0">
            <wp:extent cx="4650105" cy="3485713"/>
            <wp:effectExtent l="0" t="0" r="0" b="635"/>
            <wp:docPr id="2" name="Рисунок 2" descr="C:\Users\User\Desktop\27.06.2023 Зоны отдыха\DSC0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.06.2023 Зоны отдыха\DSC04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81" cy="348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4F" w:rsidRPr="00610ED4" w:rsidRDefault="005E174F" w:rsidP="005E174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С начала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купального сезона </w:t>
      </w:r>
      <w:r>
        <w:rPr>
          <w:rFonts w:ascii="Times New Roman" w:hAnsi="Times New Roman"/>
          <w:sz w:val="30"/>
          <w:szCs w:val="30"/>
          <w:lang w:val="ru-RU"/>
        </w:rPr>
        <w:t xml:space="preserve">(с 01 июня)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проведена оценка всех зон рекреаций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тобран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и исследован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F48D5"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="0003662B">
        <w:rPr>
          <w:rFonts w:ascii="Times New Roman" w:eastAsia="Times New Roman" w:hAnsi="Times New Roman" w:cs="Times New Roman"/>
          <w:sz w:val="30"/>
          <w:szCs w:val="30"/>
          <w:lang w:val="ru-RU"/>
        </w:rPr>
        <w:t>2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проб</w:t>
      </w:r>
      <w:r w:rsidR="0003662B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воды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соответствие гигиеническим нормативам по индикатору микробиологическому показателю безопасности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исследованные образцы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проб соответств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уют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установленным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нормативам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E174F" w:rsidRPr="00610ED4" w:rsidRDefault="005E174F" w:rsidP="005E174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</w:t>
      </w:r>
      <w:r w:rsidR="0003662B">
        <w:rPr>
          <w:rFonts w:ascii="Times New Roman" w:eastAsia="Times New Roman" w:hAnsi="Times New Roman" w:cs="Times New Roman"/>
          <w:sz w:val="30"/>
          <w:szCs w:val="30"/>
          <w:lang w:val="ru-RU"/>
        </w:rPr>
        <w:t>2</w:t>
      </w:r>
      <w:r w:rsidR="00F94F97">
        <w:rPr>
          <w:rFonts w:ascii="Times New Roman" w:eastAsia="Times New Roman" w:hAnsi="Times New Roman" w:cs="Times New Roman"/>
          <w:sz w:val="30"/>
          <w:szCs w:val="30"/>
          <w:lang w:val="ru-RU"/>
        </w:rPr>
        <w:t>7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.06.202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г. купание детей и взрослых разрешено на всех зонах отдыха</w:t>
      </w:r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>Любанского</w:t>
      </w:r>
      <w:proofErr w:type="spellEnd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района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319C9" w:rsidRPr="00D832C1" w:rsidRDefault="003319C9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Помощник врача-гигиениста                                           И.А.</w:t>
      </w:r>
      <w:r w:rsidR="009F60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Шешко</w:t>
      </w:r>
    </w:p>
    <w:p w:rsidR="005B2A0B" w:rsidRPr="003319C9" w:rsidRDefault="005B2A0B" w:rsidP="003319C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B2A0B" w:rsidRPr="003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662B"/>
    <w:rsid w:val="00037A95"/>
    <w:rsid w:val="000448B5"/>
    <w:rsid w:val="000F0712"/>
    <w:rsid w:val="000F3FA0"/>
    <w:rsid w:val="00100CB4"/>
    <w:rsid w:val="00170305"/>
    <w:rsid w:val="001D1702"/>
    <w:rsid w:val="00201876"/>
    <w:rsid w:val="002D58B1"/>
    <w:rsid w:val="00317232"/>
    <w:rsid w:val="003319C9"/>
    <w:rsid w:val="00440233"/>
    <w:rsid w:val="005B2A0B"/>
    <w:rsid w:val="005E174F"/>
    <w:rsid w:val="00610ED4"/>
    <w:rsid w:val="007E5CB8"/>
    <w:rsid w:val="00847E01"/>
    <w:rsid w:val="00917B4F"/>
    <w:rsid w:val="009F6084"/>
    <w:rsid w:val="00A37B54"/>
    <w:rsid w:val="00AA6AEF"/>
    <w:rsid w:val="00C917B9"/>
    <w:rsid w:val="00D832C1"/>
    <w:rsid w:val="00EB5F28"/>
    <w:rsid w:val="00EC1F83"/>
    <w:rsid w:val="00EF48D5"/>
    <w:rsid w:val="00F94F97"/>
    <w:rsid w:val="00F96C76"/>
    <w:rsid w:val="00FA748D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1723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1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2023-06-28T06:41:00Z</cp:lastPrinted>
  <dcterms:created xsi:type="dcterms:W3CDTF">2020-06-30T05:11:00Z</dcterms:created>
  <dcterms:modified xsi:type="dcterms:W3CDTF">2023-06-28T06:41:00Z</dcterms:modified>
</cp:coreProperties>
</file>